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DD" w:rsidRDefault="0077048F" w:rsidP="002612DD">
      <w:pPr>
        <w:pStyle w:val="Heading1"/>
        <w:jc w:val="center"/>
        <w:rPr>
          <w:sz w:val="44"/>
        </w:rPr>
      </w:pPr>
      <w:r w:rsidRPr="0077048F">
        <w:rPr>
          <w:noProof/>
          <w:sz w:val="44"/>
          <w:lang w:eastAsia="en-GB"/>
        </w:rPr>
        <w:drawing>
          <wp:inline distT="0" distB="0" distL="0" distR="0">
            <wp:extent cx="1905000" cy="1181100"/>
            <wp:effectExtent l="0" t="0" r="0" b="0"/>
            <wp:docPr id="3" name="Picture 3" descr="C:\Users\denak\Pictures\surrey-polic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ak\Pictures\surrey-police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2DD">
        <w:rPr>
          <w:sz w:val="44"/>
        </w:rPr>
        <w:t xml:space="preserve">      </w:t>
      </w:r>
      <w:r w:rsidR="002612DD" w:rsidRPr="002612DD">
        <w:rPr>
          <w:noProof/>
          <w:sz w:val="44"/>
          <w:lang w:eastAsia="en-GB"/>
        </w:rPr>
        <w:drawing>
          <wp:inline distT="0" distB="0" distL="0" distR="0">
            <wp:extent cx="2466975" cy="904240"/>
            <wp:effectExtent l="0" t="0" r="9525" b="0"/>
            <wp:docPr id="1" name="Picture 1" descr="I:\ASC\Business\Safeguarding &amp; QA\Safeguarding\SSAB\01 Board business\01 Admin\LOGO\NEW SSAB Logo Ma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C\Business\Safeguarding &amp; QA\Safeguarding\SSAB\01 Board business\01 Admin\LOGO\NEW SSAB Logo May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41" cy="9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2DD" w:rsidRDefault="002612DD" w:rsidP="002612DD">
      <w:pPr>
        <w:pStyle w:val="Heading1"/>
        <w:jc w:val="center"/>
        <w:rPr>
          <w:sz w:val="44"/>
        </w:rPr>
      </w:pPr>
      <w:r w:rsidRPr="002612DD">
        <w:rPr>
          <w:sz w:val="44"/>
        </w:rPr>
        <w:t>Hate Crime Training</w:t>
      </w:r>
    </w:p>
    <w:p w:rsidR="002612DD" w:rsidRDefault="002612DD" w:rsidP="002612DD"/>
    <w:p w:rsidR="002612DD" w:rsidRPr="0077048F" w:rsidRDefault="0077048F" w:rsidP="0077048F">
      <w:pPr>
        <w:rPr>
          <w:b/>
          <w:sz w:val="22"/>
        </w:rPr>
      </w:pPr>
      <w:r>
        <w:rPr>
          <w:b/>
          <w:sz w:val="22"/>
        </w:rPr>
        <w:t>What is Hate Crime?</w:t>
      </w:r>
      <w:r>
        <w:rPr>
          <w:b/>
          <w:sz w:val="22"/>
        </w:rPr>
        <w:br/>
      </w:r>
      <w:r w:rsidR="002612DD" w:rsidRPr="002612DD">
        <w:rPr>
          <w:rFonts w:cs="Arial"/>
          <w:sz w:val="22"/>
        </w:rPr>
        <w:t>A hate crime is when someone commits a crime against you because of your disability, gender identity, race, sexual orientation, religion, or any other perceived difference.</w:t>
      </w:r>
    </w:p>
    <w:p w:rsidR="002612DD" w:rsidRPr="002612DD" w:rsidRDefault="002612DD" w:rsidP="002612DD">
      <w:pPr>
        <w:pStyle w:val="NormalWeb"/>
        <w:spacing w:after="0" w:afterAutospacing="0"/>
        <w:rPr>
          <w:rFonts w:ascii="Arial" w:hAnsi="Arial" w:cs="Arial"/>
          <w:sz w:val="22"/>
        </w:rPr>
      </w:pPr>
      <w:r w:rsidRPr="002612DD">
        <w:rPr>
          <w:rFonts w:ascii="Arial" w:hAnsi="Arial" w:cs="Arial"/>
          <w:sz w:val="22"/>
        </w:rPr>
        <w:t>It doesn’t always include physical violence. Someone using offensive language towards you or harassing you because of who you are, or who they think you are, is also a crime. The same goes for someone posting abusive or offensive messages about you online.</w:t>
      </w:r>
      <w:r>
        <w:rPr>
          <w:rFonts w:ascii="Arial" w:hAnsi="Arial" w:cs="Arial"/>
          <w:sz w:val="22"/>
        </w:rPr>
        <w:t xml:space="preserve"> </w:t>
      </w:r>
      <w:hyperlink r:id="rId7" w:history="1">
        <w:r w:rsidR="0077048F" w:rsidRPr="0077048F">
          <w:rPr>
            <w:rStyle w:val="Hyperlink"/>
            <w:rFonts w:ascii="Arial" w:hAnsi="Arial" w:cs="Arial"/>
            <w:sz w:val="22"/>
          </w:rPr>
          <w:t>Surrey Police Hate Crime</w:t>
        </w:r>
      </w:hyperlink>
    </w:p>
    <w:p w:rsidR="002612DD" w:rsidRPr="002612DD" w:rsidRDefault="002612DD" w:rsidP="002612DD"/>
    <w:p w:rsidR="002612DD" w:rsidRDefault="002612DD" w:rsidP="002612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are the benefits? </w:t>
      </w:r>
    </w:p>
    <w:p w:rsidR="002612DD" w:rsidRDefault="002612DD" w:rsidP="002612DD">
      <w:pPr>
        <w:pStyle w:val="Default"/>
        <w:ind w:right="649"/>
        <w:rPr>
          <w:sz w:val="22"/>
          <w:szCs w:val="22"/>
        </w:rPr>
      </w:pPr>
      <w:r>
        <w:rPr>
          <w:sz w:val="22"/>
          <w:szCs w:val="22"/>
        </w:rPr>
        <w:t xml:space="preserve">It raises your awareness and understanding of </w:t>
      </w:r>
      <w:r>
        <w:rPr>
          <w:sz w:val="22"/>
          <w:szCs w:val="22"/>
        </w:rPr>
        <w:t xml:space="preserve">Hate Crime in relation to </w:t>
      </w:r>
      <w:r>
        <w:rPr>
          <w:sz w:val="22"/>
          <w:szCs w:val="22"/>
        </w:rPr>
        <w:t xml:space="preserve">the safeguarding of adults. </w:t>
      </w:r>
    </w:p>
    <w:p w:rsidR="002612DD" w:rsidRDefault="002612DD" w:rsidP="002612DD">
      <w:pPr>
        <w:pStyle w:val="Default"/>
        <w:ind w:right="649"/>
        <w:rPr>
          <w:sz w:val="22"/>
          <w:szCs w:val="22"/>
        </w:rPr>
      </w:pPr>
    </w:p>
    <w:p w:rsidR="002612DD" w:rsidRDefault="002612DD" w:rsidP="002612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will I learn? </w:t>
      </w:r>
    </w:p>
    <w:p w:rsidR="002612DD" w:rsidRDefault="002612DD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De</w:t>
      </w:r>
      <w:r w:rsidR="00B26462">
        <w:rPr>
          <w:sz w:val="22"/>
          <w:szCs w:val="22"/>
        </w:rPr>
        <w:t>fine</w:t>
      </w:r>
      <w:r>
        <w:rPr>
          <w:sz w:val="22"/>
          <w:szCs w:val="22"/>
        </w:rPr>
        <w:t xml:space="preserve"> Hate Crime</w:t>
      </w:r>
      <w:bookmarkStart w:id="0" w:name="_GoBack"/>
      <w:bookmarkEnd w:id="0"/>
    </w:p>
    <w:p w:rsidR="002612DD" w:rsidRDefault="002612DD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Identify who </w:t>
      </w:r>
      <w:r>
        <w:rPr>
          <w:sz w:val="22"/>
          <w:szCs w:val="22"/>
        </w:rPr>
        <w:t>Hate Crime affects</w:t>
      </w:r>
      <w:r>
        <w:rPr>
          <w:sz w:val="22"/>
          <w:szCs w:val="22"/>
        </w:rPr>
        <w:t xml:space="preserve"> </w:t>
      </w:r>
    </w:p>
    <w:p w:rsidR="002612DD" w:rsidRDefault="002612DD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Hate Crime by type</w:t>
      </w:r>
    </w:p>
    <w:p w:rsidR="002612DD" w:rsidRDefault="00B26462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Hate Crime by b</w:t>
      </w:r>
      <w:r w:rsidR="002612DD">
        <w:rPr>
          <w:sz w:val="22"/>
          <w:szCs w:val="22"/>
        </w:rPr>
        <w:t>orough</w:t>
      </w:r>
    </w:p>
    <w:p w:rsidR="002612DD" w:rsidRDefault="002612DD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Action against Hate Crime</w:t>
      </w:r>
    </w:p>
    <w:p w:rsidR="002612DD" w:rsidRDefault="002612DD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Prevention</w:t>
      </w:r>
    </w:p>
    <w:p w:rsidR="002612DD" w:rsidRDefault="002612DD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Responding to Hate Crime in our communities</w:t>
      </w:r>
    </w:p>
    <w:p w:rsidR="002612DD" w:rsidRDefault="002612DD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Increase of reporting</w:t>
      </w:r>
    </w:p>
    <w:p w:rsidR="002612DD" w:rsidRDefault="00B26462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Improving the s</w:t>
      </w:r>
      <w:r w:rsidR="002612DD">
        <w:rPr>
          <w:sz w:val="22"/>
          <w:szCs w:val="22"/>
        </w:rPr>
        <w:t>upport of victims</w:t>
      </w:r>
    </w:p>
    <w:p w:rsidR="002612DD" w:rsidRDefault="002612DD" w:rsidP="002612D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Better understanding of Hate Crime</w:t>
      </w:r>
    </w:p>
    <w:p w:rsidR="00220C1D" w:rsidRDefault="00220C1D"/>
    <w:sectPr w:rsidR="00220C1D" w:rsidSect="0077048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F6735"/>
    <w:multiLevelType w:val="hybridMultilevel"/>
    <w:tmpl w:val="5940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DD"/>
    <w:rsid w:val="00220C1D"/>
    <w:rsid w:val="002612DD"/>
    <w:rsid w:val="0077048F"/>
    <w:rsid w:val="00B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24E09-02F3-4B64-A85C-A95B5529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ind w:left="139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12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612DD"/>
    <w:pPr>
      <w:autoSpaceDE w:val="0"/>
      <w:autoSpaceDN w:val="0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612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1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rey.police.uk/advice/advice-and-information/hco/hate-crime/what-is-hate-cr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Kirkpatrick ASC</dc:creator>
  <cp:keywords/>
  <dc:description/>
  <cp:lastModifiedBy>Dena Kirkpatrick ASC</cp:lastModifiedBy>
  <cp:revision>2</cp:revision>
  <dcterms:created xsi:type="dcterms:W3CDTF">2019-08-29T07:50:00Z</dcterms:created>
  <dcterms:modified xsi:type="dcterms:W3CDTF">2019-08-29T08:20:00Z</dcterms:modified>
</cp:coreProperties>
</file>